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jc w:val="center"/>
        <w:rPr>
          <w:rFonts w:hint="default" w:ascii="Times New Roman" w:hAnsi="Times New Roman" w:eastAsia="方正小标宋_GBK" w:cs="Times New Roman"/>
          <w:b/>
          <w:bCs/>
          <w:color w:val="auto"/>
          <w:sz w:val="84"/>
          <w:szCs w:val="144"/>
          <w:lang w:val="en-US" w:eastAsia="zh-CN"/>
        </w:rPr>
      </w:pPr>
      <w:r>
        <w:rPr>
          <w:rFonts w:hint="default" w:ascii="Times New Roman" w:hAnsi="Times New Roman" w:eastAsia="方正小标宋_GBK" w:cs="Times New Roman"/>
          <w:b w:val="0"/>
          <w:bCs w:val="0"/>
          <w:color w:val="auto"/>
          <w:sz w:val="100"/>
          <w:szCs w:val="100"/>
          <w:lang w:val="en-US" w:eastAsia="zh-CN"/>
        </w:rPr>
        <w:t>党史学习教育</w:t>
      </w:r>
    </w:p>
    <w:p>
      <w:pPr>
        <w:jc w:val="center"/>
        <w:rPr>
          <w:rFonts w:hint="default" w:ascii="Times New Roman" w:hAnsi="Times New Roman" w:eastAsia="方正小标宋简体" w:cs="Times New Roman"/>
          <w:b/>
          <w:bCs/>
          <w:color w:val="auto"/>
          <w:sz w:val="84"/>
          <w:szCs w:val="144"/>
          <w:lang w:val="en-US" w:eastAsia="zh-CN"/>
        </w:rPr>
      </w:pPr>
      <w:r>
        <w:rPr>
          <w:rFonts w:hint="default" w:ascii="Times New Roman" w:hAnsi="Times New Roman" w:eastAsia="楷体_GB2312" w:cs="Times New Roman"/>
          <w:b/>
          <w:bCs/>
          <w:color w:val="auto"/>
          <w:sz w:val="84"/>
          <w:szCs w:val="144"/>
          <w:lang w:val="en-US" w:eastAsia="zh-CN"/>
        </w:rPr>
        <w:t>学习资料汇编（</w:t>
      </w:r>
      <w:r>
        <w:rPr>
          <w:rFonts w:hint="eastAsia" w:ascii="Times New Roman" w:hAnsi="Times New Roman" w:eastAsia="楷体_GB2312" w:cs="Times New Roman"/>
          <w:b/>
          <w:bCs/>
          <w:color w:val="auto"/>
          <w:sz w:val="84"/>
          <w:szCs w:val="144"/>
          <w:lang w:val="en-US" w:eastAsia="zh-CN"/>
        </w:rPr>
        <w:t>十五</w:t>
      </w:r>
      <w:r>
        <w:rPr>
          <w:rFonts w:hint="default" w:ascii="Times New Roman" w:hAnsi="Times New Roman" w:eastAsia="楷体_GB2312" w:cs="Times New Roman"/>
          <w:b/>
          <w:bCs/>
          <w:color w:val="auto"/>
          <w:sz w:val="84"/>
          <w:szCs w:val="144"/>
          <w:lang w:val="en-US" w:eastAsia="zh-CN"/>
        </w:rPr>
        <w:t>）</w:t>
      </w: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市委党史学习教育领导小组办公室</w:t>
      </w: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2021年</w:t>
      </w:r>
      <w:r>
        <w:rPr>
          <w:rFonts w:hint="eastAsia" w:ascii="Times New Roman" w:hAnsi="Times New Roman" w:cs="Times New Roman" w:eastAsiaTheme="majorEastAsia"/>
          <w:b/>
          <w:bCs/>
          <w:color w:val="auto"/>
          <w:sz w:val="32"/>
          <w:szCs w:val="32"/>
          <w:lang w:val="en-US" w:eastAsia="zh-CN"/>
        </w:rPr>
        <w:t>7</w:t>
      </w:r>
      <w:r>
        <w:rPr>
          <w:rFonts w:hint="default" w:ascii="Times New Roman" w:hAnsi="Times New Roman" w:cs="Times New Roman" w:eastAsiaTheme="majorEastAsia"/>
          <w:b/>
          <w:bCs/>
          <w:color w:val="auto"/>
          <w:sz w:val="32"/>
          <w:szCs w:val="32"/>
          <w:lang w:val="en-US" w:eastAsia="zh-CN"/>
        </w:rPr>
        <w:t>月</w:t>
      </w:r>
      <w:r>
        <w:rPr>
          <w:rFonts w:hint="eastAsia" w:ascii="Times New Roman" w:hAnsi="Times New Roman" w:cs="Times New Roman" w:eastAsiaTheme="majorEastAsia"/>
          <w:b/>
          <w:bCs/>
          <w:color w:val="auto"/>
          <w:sz w:val="32"/>
          <w:szCs w:val="32"/>
          <w:lang w:val="en-US" w:eastAsia="zh-CN"/>
        </w:rPr>
        <w:t>6</w:t>
      </w:r>
      <w:bookmarkStart w:id="0" w:name="_GoBack"/>
      <w:bookmarkEnd w:id="0"/>
      <w:r>
        <w:rPr>
          <w:rFonts w:hint="default" w:ascii="Times New Roman" w:hAnsi="Times New Roman" w:cs="Times New Roman" w:eastAsiaTheme="majorEastAsia"/>
          <w:b/>
          <w:bCs/>
          <w:color w:val="auto"/>
          <w:sz w:val="32"/>
          <w:szCs w:val="32"/>
          <w:lang w:val="en-US" w:eastAsia="zh-CN"/>
        </w:rPr>
        <w:t>日</w:t>
      </w:r>
    </w:p>
    <w:p>
      <w:pPr>
        <w:rPr>
          <w:rFonts w:hint="default" w:ascii="Times New Roman" w:hAnsi="Times New Roman" w:eastAsia="方正小标宋_GBK" w:cs="Times New Roman"/>
          <w:b w:val="0"/>
          <w:bCs/>
          <w:i w:val="0"/>
          <w:caps w:val="0"/>
          <w:color w:val="auto"/>
          <w:spacing w:val="0"/>
          <w:sz w:val="42"/>
          <w:szCs w:val="44"/>
        </w:rPr>
      </w:pPr>
      <w:r>
        <w:rPr>
          <w:rFonts w:hint="default" w:ascii="Times New Roman" w:hAnsi="Times New Roman" w:eastAsia="方正小标宋_GBK" w:cs="Times New Roman"/>
          <w:b w:val="0"/>
          <w:bCs/>
          <w:i w:val="0"/>
          <w:caps w:val="0"/>
          <w:color w:val="auto"/>
          <w:spacing w:val="0"/>
          <w:sz w:val="42"/>
          <w:szCs w:val="44"/>
        </w:rPr>
        <w:br w:type="page"/>
      </w: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r>
        <w:rPr>
          <w:rFonts w:hint="default" w:ascii="Times New Roman" w:hAnsi="Times New Roman" w:eastAsia="黑体" w:cs="Times New Roman"/>
          <w:color w:val="auto"/>
          <w:sz w:val="40"/>
          <w:szCs w:val="48"/>
          <w:lang w:val="en-US" w:eastAsia="zh-CN"/>
        </w:rPr>
        <w:t>目  录</w:t>
      </w:r>
    </w:p>
    <w:p>
      <w:pP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讲话实录</w:t>
      </w:r>
      <w:r>
        <w:rPr>
          <w:rFonts w:hint="default" w:ascii="Times New Roman" w:hAnsi="Times New Roman" w:eastAsia="黑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习近平</w:t>
      </w:r>
      <w:r>
        <w:rPr>
          <w:rFonts w:hint="default" w:ascii="Times New Roman" w:hAnsi="Times New Roman" w:eastAsia="仿宋_GB2312" w:cs="Times New Roman"/>
          <w:b w:val="0"/>
          <w:bCs w:val="0"/>
          <w:color w:val="auto"/>
          <w:sz w:val="32"/>
          <w:szCs w:val="32"/>
          <w:lang w:val="en-US" w:eastAsia="zh-CN"/>
        </w:rPr>
        <w:t>：在庆祝中国共产党成立100周年大会上的讲话</w:t>
      </w:r>
      <w:r>
        <w:rPr>
          <w:rFonts w:hint="default" w:ascii="Times New Roman" w:hAnsi="Times New Roman" w:eastAsia="仿宋_GB2312" w:cs="Times New Roman"/>
          <w:b w:val="0"/>
          <w:bCs w:val="0"/>
          <w:color w:val="auto"/>
          <w:spacing w:val="-20"/>
          <w:sz w:val="32"/>
          <w:szCs w:val="32"/>
          <w:lang w:val="en-US" w:eastAsia="zh-CN"/>
        </w:rPr>
        <w:t>.......</w:t>
      </w:r>
      <w:r>
        <w:rPr>
          <w:rFonts w:hint="default" w:ascii="Times New Roman" w:hAnsi="Times New Roman" w:eastAsia="仿宋_GB2312" w:cs="Times New Roman"/>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评论</w:t>
      </w:r>
      <w:r>
        <w:rPr>
          <w:rFonts w:hint="default" w:ascii="Times New Roman" w:hAnsi="Times New Roman" w:eastAsia="黑体" w:cs="Times New Roman"/>
          <w:b w:val="0"/>
          <w:bCs w:val="0"/>
          <w:color w:val="auto"/>
          <w:sz w:val="32"/>
          <w:szCs w:val="32"/>
          <w:lang w:val="en-US" w:eastAsia="zh-CN"/>
        </w:rPr>
        <w:t>文章】</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imes New Roman" w:hAnsi="Times New Roman" w:eastAsia="仿宋_GB2312" w:cs="Times New Roman"/>
          <w:b w:val="0"/>
          <w:bCs w:val="0"/>
          <w:color w:val="auto"/>
          <w:spacing w:val="-11"/>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pacing w:val="-11"/>
          <w:sz w:val="32"/>
          <w:szCs w:val="32"/>
          <w:lang w:val="en-US" w:eastAsia="zh-CN"/>
        </w:rPr>
        <w:t>新华社评论员</w:t>
      </w:r>
      <w:r>
        <w:rPr>
          <w:rFonts w:hint="eastAsia" w:ascii="Times New Roman" w:hAnsi="Times New Roman" w:eastAsia="仿宋_GB2312" w:cs="Times New Roman"/>
          <w:b w:val="0"/>
          <w:bCs w:val="0"/>
          <w:color w:val="auto"/>
          <w:spacing w:val="-11"/>
          <w:sz w:val="32"/>
          <w:szCs w:val="32"/>
          <w:lang w:val="en-US" w:eastAsia="zh-CN"/>
        </w:rPr>
        <w:t>：</w:t>
      </w:r>
      <w:r>
        <w:rPr>
          <w:rFonts w:hint="default" w:ascii="Times New Roman" w:hAnsi="Times New Roman" w:eastAsia="仿宋_GB2312" w:cs="Times New Roman"/>
          <w:b w:val="0"/>
          <w:bCs w:val="0"/>
          <w:color w:val="auto"/>
          <w:spacing w:val="-11"/>
          <w:sz w:val="32"/>
          <w:szCs w:val="32"/>
          <w:lang w:val="en-US" w:eastAsia="zh-CN"/>
        </w:rPr>
        <w:t>大力弘扬伟大建党精神.........................................</w:t>
      </w:r>
      <w:r>
        <w:rPr>
          <w:rFonts w:hint="eastAsia" w:ascii="Times New Roman" w:hAnsi="Times New Roman" w:eastAsia="仿宋_GB2312" w:cs="Times New Roman"/>
          <w:b w:val="0"/>
          <w:bCs w:val="0"/>
          <w:color w:val="auto"/>
          <w:spacing w:val="-11"/>
          <w:sz w:val="32"/>
          <w:szCs w:val="32"/>
          <w:lang w:val="en-US" w:eastAsia="zh-CN"/>
        </w:rPr>
        <w:t>15</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pacing w:val="-11"/>
          <w:sz w:val="32"/>
          <w:szCs w:val="32"/>
          <w:lang w:val="en-US" w:eastAsia="zh-CN"/>
        </w:rPr>
        <w:t>人民日报社论：</w:t>
      </w:r>
      <w:r>
        <w:rPr>
          <w:rFonts w:hint="default" w:ascii="Times New Roman" w:hAnsi="Times New Roman" w:eastAsia="仿宋_GB2312" w:cs="Times New Roman"/>
          <w:b w:val="0"/>
          <w:bCs w:val="0"/>
          <w:color w:val="auto"/>
          <w:spacing w:val="-11"/>
          <w:sz w:val="32"/>
          <w:szCs w:val="32"/>
          <w:lang w:val="en-US" w:eastAsia="zh-CN"/>
        </w:rPr>
        <w:t>铸就百年辉煌书写千秋伟业..............................</w:t>
      </w:r>
      <w:r>
        <w:rPr>
          <w:rFonts w:hint="eastAsia" w:ascii="Times New Roman" w:hAnsi="Times New Roman" w:eastAsia="仿宋_GB2312" w:cs="Times New Roman"/>
          <w:b w:val="0"/>
          <w:bCs w:val="0"/>
          <w:color w:val="auto"/>
          <w:spacing w:val="-11"/>
          <w:sz w:val="32"/>
          <w:szCs w:val="32"/>
          <w:lang w:val="en-US" w:eastAsia="zh-CN"/>
        </w:rPr>
        <w:t>18</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imes New Roman" w:hAnsi="Times New Roman" w:eastAsia="仿宋_GB2312" w:cs="Times New Roman"/>
          <w:b w:val="0"/>
          <w:bCs w:val="0"/>
          <w:color w:val="auto"/>
          <w:spacing w:val="-20"/>
          <w:sz w:val="32"/>
          <w:szCs w:val="32"/>
          <w:lang w:val="en-US" w:eastAsia="zh-CN"/>
        </w:rPr>
      </w:pPr>
      <w:r>
        <w:rPr>
          <w:rFonts w:hint="eastAsia" w:ascii="Times New Roman" w:hAnsi="Times New Roman" w:eastAsia="仿宋_GB2312" w:cs="Times New Roman"/>
          <w:b w:val="0"/>
          <w:bCs w:val="0"/>
          <w:color w:val="auto"/>
          <w:spacing w:val="-11"/>
          <w:sz w:val="32"/>
          <w:szCs w:val="32"/>
          <w:lang w:val="en-US" w:eastAsia="zh-CN"/>
        </w:rPr>
        <w:t>3</w:t>
      </w:r>
      <w:r>
        <w:rPr>
          <w:rFonts w:hint="default" w:ascii="Times New Roman" w:hAnsi="Times New Roman" w:eastAsia="仿宋_GB2312" w:cs="Times New Roman"/>
          <w:b w:val="0"/>
          <w:bCs w:val="0"/>
          <w:color w:val="auto"/>
          <w:spacing w:val="-11"/>
          <w:sz w:val="32"/>
          <w:szCs w:val="32"/>
          <w:lang w:val="en-US" w:eastAsia="zh-CN"/>
        </w:rPr>
        <w:t>.</w:t>
      </w:r>
      <w:r>
        <w:rPr>
          <w:rFonts w:hint="default" w:ascii="Times New Roman" w:hAnsi="Times New Roman" w:eastAsia="仿宋_GB2312" w:cs="Times New Roman"/>
          <w:b w:val="0"/>
          <w:bCs w:val="0"/>
          <w:color w:val="auto"/>
          <w:sz w:val="32"/>
          <w:szCs w:val="32"/>
          <w:lang w:val="en-US" w:eastAsia="zh-CN"/>
        </w:rPr>
        <w:t>人民日报评论员：在中华大地上全面建成了小康社会</w:t>
      </w:r>
      <w:r>
        <w:rPr>
          <w:rFonts w:hint="default" w:ascii="Times New Roman" w:hAnsi="Times New Roman" w:eastAsia="仿宋_GB2312" w:cs="Times New Roman"/>
          <w:b w:val="0"/>
          <w:bCs w:val="0"/>
          <w:color w:val="auto"/>
          <w:spacing w:val="-20"/>
          <w:sz w:val="32"/>
          <w:szCs w:val="32"/>
          <w:lang w:val="en-US" w:eastAsia="zh-CN"/>
        </w:rPr>
        <w:t>.......</w:t>
      </w:r>
      <w:r>
        <w:rPr>
          <w:rFonts w:hint="eastAsia" w:ascii="Times New Roman" w:hAnsi="Times New Roman" w:eastAsia="仿宋_GB2312" w:cs="Times New Roman"/>
          <w:b w:val="0"/>
          <w:bCs w:val="0"/>
          <w:color w:val="auto"/>
          <w:spacing w:val="-20"/>
          <w:sz w:val="32"/>
          <w:szCs w:val="32"/>
          <w:lang w:val="en-US" w:eastAsia="zh-CN"/>
        </w:rPr>
        <w:t>25</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lang w:val="en-US" w:eastAsia="zh-CN"/>
        </w:rPr>
      </w:pPr>
      <w:r>
        <w:rPr>
          <w:rFonts w:hint="eastAsia" w:ascii="Times New Roman" w:hAnsi="Times New Roman" w:eastAsia="仿宋_GB2312" w:cs="Times New Roman"/>
          <w:b w:val="0"/>
          <w:bCs w:val="0"/>
          <w:color w:val="auto"/>
          <w:spacing w:val="-11"/>
          <w:sz w:val="32"/>
          <w:szCs w:val="32"/>
          <w:lang w:val="en-US" w:eastAsia="zh-CN"/>
        </w:rPr>
        <w:t>4</w:t>
      </w:r>
      <w:r>
        <w:rPr>
          <w:rFonts w:hint="default" w:ascii="Times New Roman" w:hAnsi="Times New Roman" w:eastAsia="仿宋_GB2312" w:cs="Times New Roman"/>
          <w:b w:val="0"/>
          <w:bCs w:val="0"/>
          <w:color w:val="auto"/>
          <w:spacing w:val="-11"/>
          <w:sz w:val="32"/>
          <w:szCs w:val="32"/>
          <w:lang w:val="en-US" w:eastAsia="zh-CN"/>
        </w:rPr>
        <w:t>.</w:t>
      </w:r>
      <w:r>
        <w:rPr>
          <w:rFonts w:hint="eastAsia" w:ascii="Times New Roman" w:hAnsi="Times New Roman" w:eastAsia="仿宋_GB2312" w:cs="Times New Roman"/>
          <w:b w:val="0"/>
          <w:bCs w:val="0"/>
          <w:color w:val="auto"/>
          <w:spacing w:val="-11"/>
          <w:sz w:val="32"/>
          <w:szCs w:val="32"/>
          <w:lang w:val="en-US" w:eastAsia="zh-CN"/>
        </w:rPr>
        <w:t>《求是》社论：</w:t>
      </w:r>
      <w:r>
        <w:rPr>
          <w:rFonts w:hint="default" w:ascii="Times New Roman" w:hAnsi="Times New Roman" w:eastAsia="仿宋_GB2312" w:cs="Times New Roman"/>
          <w:b w:val="0"/>
          <w:bCs w:val="0"/>
          <w:color w:val="auto"/>
          <w:spacing w:val="-11"/>
          <w:sz w:val="32"/>
          <w:szCs w:val="32"/>
          <w:lang w:val="en-US" w:eastAsia="zh-CN"/>
        </w:rPr>
        <w:t>没有共产党就没有中国人民的幸福生活..............</w:t>
      </w:r>
      <w:r>
        <w:rPr>
          <w:rFonts w:hint="eastAsia" w:ascii="Times New Roman" w:hAnsi="Times New Roman" w:eastAsia="仿宋_GB2312" w:cs="Times New Roman"/>
          <w:b w:val="0"/>
          <w:bCs w:val="0"/>
          <w:color w:val="auto"/>
          <w:spacing w:val="-11"/>
          <w:sz w:val="32"/>
          <w:szCs w:val="32"/>
          <w:lang w:val="en-US" w:eastAsia="zh-CN"/>
        </w:rPr>
        <w:t>29</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val="0"/>
          <w:bCs w:val="0"/>
          <w:color w:val="auto"/>
          <w:spacing w:val="-11"/>
          <w:sz w:val="32"/>
          <w:szCs w:val="32"/>
          <w:lang w:val="en-US" w:eastAsia="zh-CN"/>
        </w:rPr>
      </w:pPr>
      <w:r>
        <w:rPr>
          <w:rFonts w:hint="eastAsia" w:ascii="Times New Roman" w:hAnsi="Times New Roman" w:eastAsia="仿宋_GB2312" w:cs="Times New Roman"/>
          <w:b w:val="0"/>
          <w:bCs w:val="0"/>
          <w:color w:val="auto"/>
          <w:spacing w:val="-11"/>
          <w:sz w:val="32"/>
          <w:szCs w:val="32"/>
          <w:lang w:val="en-US" w:eastAsia="zh-CN"/>
        </w:rPr>
        <w:t>5</w:t>
      </w:r>
      <w:r>
        <w:rPr>
          <w:rFonts w:hint="default" w:ascii="Times New Roman" w:hAnsi="Times New Roman" w:eastAsia="仿宋_GB2312" w:cs="Times New Roman"/>
          <w:b w:val="0"/>
          <w:bCs w:val="0"/>
          <w:color w:val="auto"/>
          <w:spacing w:val="-11"/>
          <w:sz w:val="32"/>
          <w:szCs w:val="32"/>
          <w:lang w:val="en-US" w:eastAsia="zh-CN"/>
        </w:rPr>
        <w:t>.南方日报评论员</w:t>
      </w:r>
      <w:r>
        <w:rPr>
          <w:rFonts w:hint="eastAsia" w:ascii="Times New Roman" w:hAnsi="Times New Roman" w:eastAsia="仿宋_GB2312" w:cs="Times New Roman"/>
          <w:b w:val="0"/>
          <w:bCs w:val="0"/>
          <w:color w:val="auto"/>
          <w:spacing w:val="-11"/>
          <w:sz w:val="32"/>
          <w:szCs w:val="32"/>
          <w:lang w:val="en-US" w:eastAsia="zh-CN"/>
        </w:rPr>
        <w:t>：</w:t>
      </w:r>
      <w:r>
        <w:rPr>
          <w:rFonts w:hint="default" w:ascii="Times New Roman" w:hAnsi="Times New Roman" w:eastAsia="仿宋_GB2312" w:cs="Times New Roman"/>
          <w:b w:val="0"/>
          <w:bCs w:val="0"/>
          <w:color w:val="auto"/>
          <w:spacing w:val="-11"/>
          <w:sz w:val="32"/>
          <w:szCs w:val="32"/>
          <w:lang w:val="en-US" w:eastAsia="zh-CN"/>
        </w:rPr>
        <w:t>为实现中华民族伟大复兴不懈奋斗...............</w:t>
      </w:r>
      <w:r>
        <w:rPr>
          <w:rFonts w:hint="eastAsia" w:ascii="Times New Roman" w:hAnsi="Times New Roman" w:eastAsia="仿宋_GB2312" w:cs="Times New Roman"/>
          <w:b w:val="0"/>
          <w:bCs w:val="0"/>
          <w:color w:val="auto"/>
          <w:spacing w:val="-11"/>
          <w:sz w:val="32"/>
          <w:szCs w:val="32"/>
          <w:lang w:val="en-US" w:eastAsia="zh-CN"/>
        </w:rPr>
        <w:t>36</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val="0"/>
          <w:bCs w:val="0"/>
          <w:color w:val="auto"/>
          <w:spacing w:val="-11"/>
          <w:sz w:val="32"/>
          <w:szCs w:val="32"/>
          <w:lang w:val="en-US" w:eastAsia="zh-CN"/>
        </w:rPr>
      </w:pPr>
      <w:r>
        <w:rPr>
          <w:rFonts w:hint="eastAsia" w:ascii="Times New Roman" w:hAnsi="Times New Roman" w:eastAsia="仿宋_GB2312" w:cs="Times New Roman"/>
          <w:b w:val="0"/>
          <w:bCs w:val="0"/>
          <w:color w:val="auto"/>
          <w:spacing w:val="-11"/>
          <w:sz w:val="32"/>
          <w:szCs w:val="32"/>
          <w:lang w:val="en-US" w:eastAsia="zh-CN"/>
        </w:rPr>
        <w:t>6</w:t>
      </w:r>
      <w:r>
        <w:rPr>
          <w:rFonts w:hint="default" w:ascii="Times New Roman" w:hAnsi="Times New Roman" w:eastAsia="仿宋_GB2312" w:cs="Times New Roman"/>
          <w:b w:val="0"/>
          <w:bCs w:val="0"/>
          <w:color w:val="auto"/>
          <w:spacing w:val="-11"/>
          <w:sz w:val="32"/>
          <w:szCs w:val="32"/>
          <w:lang w:val="en-US" w:eastAsia="zh-CN"/>
        </w:rPr>
        <w:t>.南方日报评论员</w:t>
      </w:r>
      <w:r>
        <w:rPr>
          <w:rFonts w:hint="eastAsia" w:ascii="Times New Roman" w:hAnsi="Times New Roman" w:eastAsia="仿宋_GB2312" w:cs="Times New Roman"/>
          <w:b w:val="0"/>
          <w:bCs w:val="0"/>
          <w:color w:val="auto"/>
          <w:spacing w:val="-11"/>
          <w:sz w:val="32"/>
          <w:szCs w:val="32"/>
          <w:lang w:val="en-US" w:eastAsia="zh-CN"/>
        </w:rPr>
        <w:t>：</w:t>
      </w:r>
      <w:r>
        <w:rPr>
          <w:rFonts w:hint="default" w:ascii="Times New Roman" w:hAnsi="Times New Roman" w:eastAsia="仿宋_GB2312" w:cs="Times New Roman"/>
          <w:b w:val="0"/>
          <w:bCs w:val="0"/>
          <w:color w:val="auto"/>
          <w:spacing w:val="-11"/>
          <w:sz w:val="32"/>
          <w:szCs w:val="32"/>
          <w:lang w:val="en-US" w:eastAsia="zh-CN"/>
        </w:rPr>
        <w:t>永远把伟大建党精神继承下去发扬光大.......</w:t>
      </w:r>
      <w:r>
        <w:rPr>
          <w:rFonts w:hint="eastAsia" w:ascii="Times New Roman" w:hAnsi="Times New Roman" w:eastAsia="仿宋_GB2312" w:cs="Times New Roman"/>
          <w:b w:val="0"/>
          <w:bCs w:val="0"/>
          <w:color w:val="auto"/>
          <w:spacing w:val="-11"/>
          <w:sz w:val="32"/>
          <w:szCs w:val="32"/>
          <w:lang w:val="en-US" w:eastAsia="zh-CN"/>
        </w:rPr>
        <w:t>40</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val="0"/>
          <w:bCs w:val="0"/>
          <w:color w:val="auto"/>
          <w:spacing w:val="-11"/>
          <w:sz w:val="32"/>
          <w:szCs w:val="32"/>
          <w:lang w:val="en-US" w:eastAsia="zh-CN"/>
        </w:rPr>
      </w:pPr>
      <w:r>
        <w:rPr>
          <w:rFonts w:hint="eastAsia" w:ascii="Times New Roman" w:hAnsi="Times New Roman" w:eastAsia="仿宋_GB2312" w:cs="Times New Roman"/>
          <w:b w:val="0"/>
          <w:bCs w:val="0"/>
          <w:color w:val="auto"/>
          <w:spacing w:val="-11"/>
          <w:sz w:val="32"/>
          <w:szCs w:val="32"/>
          <w:lang w:val="en-US" w:eastAsia="zh-CN"/>
        </w:rPr>
        <w:t>7</w:t>
      </w:r>
      <w:r>
        <w:rPr>
          <w:rFonts w:hint="default" w:ascii="Times New Roman" w:hAnsi="Times New Roman" w:eastAsia="仿宋_GB2312" w:cs="Times New Roman"/>
          <w:b w:val="0"/>
          <w:bCs w:val="0"/>
          <w:color w:val="auto"/>
          <w:spacing w:val="-11"/>
          <w:sz w:val="32"/>
          <w:szCs w:val="32"/>
          <w:lang w:val="en-US" w:eastAsia="zh-CN"/>
        </w:rPr>
        <w:t>.南方日报评论员：毫不动摇坚持党的坚强领导............................</w:t>
      </w:r>
      <w:r>
        <w:rPr>
          <w:rFonts w:hint="eastAsia" w:ascii="Times New Roman" w:hAnsi="Times New Roman" w:eastAsia="仿宋_GB2312" w:cs="Times New Roman"/>
          <w:b w:val="0"/>
          <w:bCs w:val="0"/>
          <w:color w:val="auto"/>
          <w:spacing w:val="-11"/>
          <w:sz w:val="32"/>
          <w:szCs w:val="32"/>
          <w:lang w:val="en-US" w:eastAsia="zh-CN"/>
        </w:rPr>
        <w:t>43</w:t>
      </w:r>
    </w:p>
    <w:p>
      <w:pPr>
        <w:snapToGrid w:val="0"/>
        <w:spacing w:line="600" w:lineRule="exact"/>
        <w:jc w:val="both"/>
        <w:rPr>
          <w:rFonts w:hint="default" w:ascii="Times New Roman" w:hAnsi="Times New Roman" w:eastAsia="仿宋_GB2312" w:cs="Times New Roman"/>
          <w:b w:val="0"/>
          <w:bCs w:val="0"/>
          <w:color w:val="auto"/>
          <w:spacing w:val="-11"/>
          <w:sz w:val="32"/>
          <w:szCs w:val="32"/>
          <w:lang w:val="en-US" w:eastAsia="zh-CN"/>
        </w:rPr>
      </w:pPr>
    </w:p>
    <w:p>
      <w:pPr>
        <w:snapToGrid w:val="0"/>
        <w:spacing w:line="600" w:lineRule="exact"/>
        <w:jc w:val="both"/>
        <w:rPr>
          <w:rFonts w:hint="default" w:ascii="Times New Roman" w:hAnsi="Times New Roman" w:cs="Times New Roman"/>
          <w:color w:val="auto"/>
          <w:lang w:val="en-US"/>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pacing w:val="-11"/>
          <w:sz w:val="44"/>
          <w:szCs w:val="44"/>
          <w:highlight w:val="none"/>
          <w:lang w:val="en-US" w:eastAsia="zh-CN"/>
        </w:rPr>
        <w:t>在庆祝中国共产党成立100周年大会上的讲话</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中共中央总书记、国家主席、中央军委主席习近平</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（根据现场实录整理）</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同志们，朋友们：</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首先，我代表党中央，向全体中国共产党员致以节日的热烈祝贺！</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同志们、朋友们！</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highlight w:val="none"/>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同志们、朋友们！</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highlight w:val="none"/>
        </w:rPr>
        <w:t>一百年前，中国共产党的先驱们创建了中国共产党，</w:t>
      </w:r>
      <w:r>
        <w:rPr>
          <w:rFonts w:hint="default" w:ascii="Times New Roman" w:hAnsi="Times New Roman" w:eastAsia="仿宋" w:cs="Times New Roman"/>
          <w:b w:val="0"/>
          <w:bCs w:val="0"/>
          <w:color w:val="auto"/>
          <w:sz w:val="32"/>
          <w:szCs w:val="32"/>
          <w:highlight w:val="none"/>
        </w:rPr>
        <w:t>形成了坚持真理、坚守理想，践行初心、担当使命，不怕牺牲、英勇斗争，对党忠诚、不负人民的伟大建党精神，这是中</w:t>
      </w:r>
      <w:r>
        <w:rPr>
          <w:rFonts w:hint="default" w:ascii="Times New Roman" w:hAnsi="Times New Roman" w:eastAsia="仿宋" w:cs="Times New Roman"/>
          <w:color w:val="auto"/>
          <w:sz w:val="32"/>
          <w:szCs w:val="32"/>
          <w:highlight w:val="none"/>
        </w:rPr>
        <w:t>国共产党的精神之源。</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同志们、朋友们！</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新的征程上，我们必须高举和平、发展、合作、共赢旗帜，奉行独立自主的和平外交政策，坚持走和平发展道路，推动建设新型国际关系，推动构建人类命运共同体，推动共建“一带一路”高质</w:t>
      </w:r>
      <w:r>
        <w:rPr>
          <w:rFonts w:hint="default" w:ascii="Times New Roman" w:hAnsi="Times New Roman" w:eastAsia="仿宋" w:cs="Times New Roman"/>
          <w:b w:val="0"/>
          <w:bCs w:val="0"/>
          <w:sz w:val="32"/>
          <w:szCs w:val="32"/>
        </w:rPr>
        <w:t>量发展，以中国的新发展为世界提供新机遇。中国共产党将继续同一切爱好和平的国家和人民一道，弘扬和平、发展、公平、正义、民主、自由的全人类共同价值，坚持合作、不搞对抗，坚</w:t>
      </w:r>
      <w:r>
        <w:rPr>
          <w:rFonts w:hint="default" w:ascii="Times New Roman" w:hAnsi="Times New Roman" w:eastAsia="仿宋" w:cs="Times New Roman"/>
          <w:sz w:val="32"/>
          <w:szCs w:val="32"/>
        </w:rPr>
        <w:t>持开放、不搞封闭，坚持互利共赢、不搞零和博弈，反对霸权主义和强权政治，推动历史车轮向着光明的目标前进！</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r>
        <w:rPr>
          <w:rFonts w:hint="default" w:ascii="Times New Roman" w:hAnsi="Times New Roman" w:eastAsia="仿宋"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同志们、朋友们！</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同志们、朋友们！</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同志们、朋友们！</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一百年前，中国共产党成立时只有50多名党员，今天已经成为拥有9500多万名党员、领导着14亿多人口大国、具有重大全球影响力的世界第一大执政党。</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一百年前，中华民族呈现在世界面前的是一派衰败凋零的景象。今天，中华民族向世界展现的是一派欣欣向荣的气象，正以不可阻挡的步伐迈向伟大复兴。</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过去一百年，中国共产党向人民、向历史交出了一份优异的答卷。现在，中国共产党团结带领中国人民又踏上了实现第二个百年奋斗目标新的赶考之路。</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同志们、朋友们！</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伟大、光荣、正确的中国共产党万岁！</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伟大、光荣、英雄的中国人民万岁！</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来源：新华网</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大力弘扬伟大建党精神</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——学习贯彻习近平总书记在庆祝中国共产党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成立100周年大会重要讲话</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新华社评论员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内化于心、外化于行，我们迈进新征程、奋进新时代就有了源源不竭的强大动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只有坚持真理、坚守理想，始终保持志不改、道不变的坚定，我们才能牢牢把握正确前进方向，在全面建设社会主义现代化国家的新征程上攻坚克难、行稳致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把初心和使命变成锐意进取、开拓创新的精气神和埋头苦干、真抓实干的原动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弘扬伟大建党精神，要不怕牺牲、英勇斗争。要奋斗就要奉献，就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新征程上，少不了“娄山关”“腊子口”，“黑天鹅”“灰犀牛”也会不期而至。必须增强忧患意识、始终居安思危，敢于斗争，善于斗争，逢山开道、遇水架桥，勇于战胜一切风险挑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永远保持同人民群众的血肉联系，始终同人民想在一起、干在一起，风雨同舟、同甘共苦，我们党就一定能带领人民创造新的历史伟业。</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来源：新华网</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铸就百年辉煌 书写千秋伟业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——热烈庆祝中国共产党成立一百周年</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世纪风雨兼程，九万里风鹏正举。在全面建设社会主义现代化国家新征程顺利开启的重要时刻，我们迎来了中国共产党百年华诞。站在这个重大历史节点上，回望过往的奋斗路，眺望前方的奋进路，我们心潮澎湃，豪情满怀！</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1921—2021，百年成就辉煌。从建党的开天辟地，到新中国成立的改天换地，到改革开放的翻天覆地，再到党的十八大以来党和国家事业取得历史性成就、发生历史性变革，中国共产党坚守初心使命，团结带领人民创造了“当惊世界殊”的发展成就，书写了人类发展史上的伟大传奇，社会主义中国以更加雄伟的身姿屹立于世界东方，中华民族迎来了从站起来、富起来到强起来的伟大飞跃。</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1921—2021，百年岁月峥嵘。从石库门到天安门，从兴业路到复兴路，从小小红船到巍巍巨轮，中国共产党走过苦难辉煌的过去，走在日新月异的现在，走向光明宏大的未来，已经发展成为一个在最大的社会主义国家执政70多年、拥有9500多万党员的世界上最大的马克思主义执政党，得到了14亿多中国人民最广泛的支持和拥护。</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1921—2021，百年波澜壮阔。为中国人民谋幸福，也为促进人类进步事业而奋斗，中国共产党坚守为世界谋大同的天下情怀，坚守和平、发展、公平、正义、民主、自由的全人类共同价值，积极推动构建人类命运共同体，始终做世界和平的建设者、全球发展的贡献者、国际秩序的维护者，为解决人类问题贡献了中国智慧和中国方案，为人类文明和进步事业作出了卓越贡献。</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习近平总书记深刻指出：“我们党的历史是中国近现代以来历史最为可歌可泣的篇章，历史在人民探索和奋斗中造就了中国共产党，我们党团结带领人民又造就了历史悠久的中华文明新的历史辉煌。”在百年接续奋斗中，中国共产党团结带领人民开辟了伟大道路，建立了伟大功业，铸就了伟大精神，积累了宝贵经验，创造了中华民族发展史、人类社会进步史上令人刮目相看的奇迹。</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这是艰苦卓绝、气吞山河的壮丽史诗。世界上没有哪个党像我们这样，遭遇过如此多的艰难险阻，经历过如此多的生死考验，付出过如此多的惨烈牺牲。一百年来，在应对各种困难挑战中，我们党不畏强敌、不惧风险、敢于斗争、勇于胜利，团结带领人民攻克了一个又一个看似不可攻克的难关，夺取了一个又一个看似不可能的伟大胜利。经过一百年奋斗，我们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创造了社会长期稳定奇迹，长期保持社会和谐稳定、人民安居乐业，成为国际社会公认的最有安全感的国家之一。今天，党的面貌、国家的面貌、人民的面貌、军队的面貌、中华民族的面貌发生了前所未有的变化，没有任何力量能够撼动我们伟大祖国的地位，没有任何力量能够阻挡中国人民和中华民族的前进步伐。</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这是践行党的初心使命的辉煌历史。从登上中国政治舞台的那一刻起，我们党就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人民就是江山，我们党打江山、守江山，守的是人民的心，为的是让人民过上好日子。无论面临多大挑战和压力，无论付出多大牺牲和代价，这一点都毫不动摇。经过一百年奋斗，我们党依靠人民创造了历史伟业，迎来了中华民族伟大复兴的光明前景，带领亿万人民不断创造更加幸福美好的生活。正如习近平总书记深刻指出的：“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走过百年沧桑，中国共产党人初心如磐、使命在肩，昂扬奋进在新的伟大征程上！</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这是推进马克思主义中国化时代化大众化的伟大进程。在近代中国最危急的时刻，中国共产党人找到了马克思列宁主义，并坚持把马克思列宁主义同中国实际相结合，用马克思主义真理的力量激活了中华民族历经几千年创造的伟大文明，使中华文明再次迸发出强大精神力量。一百年来，马克思主义深刻改变了中国，中国也极大丰富了马克思主义。我们党坚持解放思想和实事求是相统一、培元固本和守正创新相统一，不断开辟马克思主义新境界，创立了毛泽东思想、邓小平理论，形成了“三个代表”重要思想、科学发展观，创立了习近平新时代中国特色社会主义思想，为党和人民事业发展提供了科学理论指导。我们党的历史，就是一部不断推进马克思主义中国化的历史，就是一部不断推进理论创新、进行理论创造的历史。今天，马克思主义在21世纪的中国焕发出新的生机活力，21世纪中国的马克思主义正展现出更强大、更有说服力的真理力量！</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这是奠基立业、开辟未来的壮阔征程。为了实现民族独立和人民解放、国家富强和人民幸福，中国共产党人义无反顾，矢志不渝，接续奋斗。一百年来，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取得了全面胜利，实现了第一个百年奋斗目标。展望未来，到2035年，我们党要团结带领人民基本实现社会主义现代化，并在这个基础上再奋斗15年，到本世纪中叶全面建成社会主义现代化强国。现在，向第二个百年奋斗目标进军的号角已经吹响，全党全国各族人民正在以习近平同志为核心的党中央坚强领导下，在新时代的伟大征程上风雨无阻、坚毅前行，为全面建设社会主义现代化国家的历史宏愿而奋斗。</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中国共产党成立以来的一百年，是中国人民根本改变历史命运的一百年，是中华民族走向伟大复兴的一百年，是中国为全人类发展作出卓越贡献的一百年。中国共产党团结带领中国人民走过的光辉历程，是用鲜血、汗水、泪水写就的，充满着苦难和辉煌、曲折和胜利、付出和收获，是中华民族发展史上的壮丽篇章。中国共产党领导中国人民取得的伟大胜利，让中华文明在现代化进程中焕发出新的蓬勃生机，让科学社会主义在21世纪焕发出新的蓬勃生机，让中华民族焕发出新的蓬勃生机，是中国人民和中华民族继往开来、奋勇前进的现实基础。</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实践充分证明：中国共产党是中国人民和中华民族的主心骨，只有中国共产党才能领导中国，只有社会主义才能救中国，只有改革开放才能发展中国、发展社会主义、发展马克思主义，只有中国特色社会主义道路才能引领中国走向繁荣富强、实现中华民族伟大复兴。</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深知，中华民族伟大复兴曙光在前、前途光明，但绝不是轻轻松松、敲锣打鼓就能实现的，我们面临着难得机遇，也面临着严峻挑战。站在“两个一百年”的历史交汇点上，回首百年奋斗历程、瞻望伟大复兴前景，时与势在我们一边，这是我们的定力和底气所在，也是我们的决心和信心所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习近平总书记指出：“全面建成小康社会，实现第一个百年奋斗目标，在中国共产党奋斗史、新中国发展史、中华民族文明史上都具有里程碑意义。同时，我们必须认识到，这只是我们迈向中华民族伟大复兴的关键一步，我们决不能骄傲自满、止步不前，要继续谦虚谨慎、戒骄戒躁，继续艰苦奋斗、锐意进取，为实现第二个百年奋斗目标、实现中华民族伟大复兴而奋力拼搏，为人类和平与发展的崇高事业不断作出新的更大贡献！”在全面建设社会主义现代化国家新征程上开拓前进，必须坚持以习近平新时代中国特色社会主义思想为指导，增强对马克思主义、共产主义的信仰，增强对中国特色社会主义的信念，增强对实现中华民族伟大复兴的信心，牢记初心使命，坚持“两个务必”，保持战略定力，增强忧患意识，保持斗争精神，调动一切可以调动的积极因素，团结一切可以团结的力量，在危机中育先机、于变局中开新局，全力办好自己的事，站在历史正确的一边，锲而不舍向第二个百年奋斗目标胜利进军，以“赶考”的清醒和坚定答好新时代的答卷，在顺应世界大势中书写中华民族千秋伟业。</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途漫漫，惟有奋斗。我们通过奋斗，披荆斩棘，走过了万水千山。我们还要继续奋斗，勇往直前，创造更加灿烂的辉煌。胸怀千秋伟业，恰是百年风华。只要我们党始终站在时代潮流最前列、站在攻坚克难最前沿、站在最广大人民之中，就必将永远立于不败之地。在新的伟大征程上，全党全国各族人民要更加紧密地团结在以习近平同志为核心的党中央周围，增强“四个意识”、坚定“四个自信”、做到“两个维护”，乘势而上，开拓奋进，为实现第二个百年奋斗目标、实现中华民族伟大复兴而不懈奋斗！</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来源：</w:t>
      </w:r>
      <w:r>
        <w:rPr>
          <w:rFonts w:hint="default" w:ascii="Times New Roman" w:hAnsi="Times New Roman" w:eastAsia="仿宋_GB2312" w:cs="Times New Roman"/>
          <w:sz w:val="32"/>
          <w:szCs w:val="32"/>
        </w:rPr>
        <w:t>《人民日报》（2021年07月01日第01版）</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cs="Times New Roman"/>
          <w:i w:val="0"/>
          <w:caps w:val="0"/>
          <w:color w:val="auto"/>
          <w:spacing w:val="0"/>
          <w:sz w:val="32"/>
          <w:szCs w:val="32"/>
          <w:shd w:val="clear" w:fill="FFFFFF"/>
        </w:rPr>
      </w:pPr>
      <w:r>
        <w:rPr>
          <w:rFonts w:hint="default" w:ascii="Times New Roman" w:hAnsi="Times New Roman" w:cs="Times New Roman"/>
          <w:i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在中华大地上全面建成了小康社会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——论学习贯彻习近平总书记在庆祝中国共产党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成立一百周年大会上重要讲话</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人民日报评论员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亦劳止，汔可小康。”全面建成小康社会，承载着中华民族孜孜以求的美好梦想。中国共产党从成立之日起，就坚持把为中国人民谋幸福、为中华民族谋复兴作为初心使命，团结带领中国人民为创造自己的美好生活进行了长期艰辛奋斗。</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庄严的宣告，响彻寰宇、掷地有声、振奋人心。中国共产党团结带领中国人民，自强不息、艰苦奋斗，依靠自己的双手，付出难以想象的辛劳和汗水，摆脱了绝对贫困，走上了全面小康、共同富裕的康庄大道。正如习近平总书记豪迈宣示的：“这是中华民族的伟大光荣！这是中国人民的伟大光荣！这是中国共产党的伟大光荣！”</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回望百年奋斗征程，在不同历史时期，我们党总是根据人民意愿和事业发展需要，提出富有感召力的奋斗目标，团结带领人民为之奋斗。改革开放之初，邓小平同志首先用小康来诠释中国式现代化，明确提出到20世纪末“在中国建立一个小康社会”的奋斗目标。在全党全国各族人民努力下，这个目标在20世纪末如期实现，人民生活总体上达到了小康水平。在这个基础上，党的十六大提出21世纪头20年全面建设惠及十几亿人口的更高水平的小康社会的奋斗目标。党的十六大以来，我们党扭住这个奋斗目标，一茬接着一茬干，一棒接着一棒跑，全面建设小康社会取得了显著成绩。</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历史的画卷，在砥砺前行中铺展；时代的华章，在新的奋斗里书写。党的十八大以来，我国发展进入新的历史方位，全面建成小康社会、实现第一个百年奋斗目标进入关键阶段。以习近平同志为核心的党中央把全面建成小康社会放在“四个全面”战略布局的首位，把脱贫攻坚作为全面建成小康社会的底线任务和标志性指标，吹响了决战决胜的冲锋号。经过8年持续奋斗，我国经济实力、科技实力、综合国力和人民生活水平跃上了新的大台阶。2020年我国国内生产总值超过100万亿元，人均国内生产总值超过1万美元，8年来现行标准下9899万农村贫困人口全部脱贫，三大攻坚战取得决定性成就，城镇化率超过60%，中等收入群体超过4亿人，千百年来困扰中华民族的绝对贫困问题历史性地画上句号，在中华大地上全面建成了小康社会，中华民族伟大复兴向前迈出了新的一大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全面建成小康社会，实现第一个百年奋斗目标，是我们迈向中华民族伟大复兴的关键一步，在中国共产党奋斗史、新中国发展史、中华民族文明史上都具有里程碑意义；全面建成小康社会，实现第一个百年奋斗目标，充分彰显了中国共产党领导和中国特色社会主义制度优势，激励着全党全国各族人民再接再厉，向实现第二个百年奋斗目标继续奋勇前进。在全面建成小康社会的历史进程中，我们更加深刻地认识到：中国共产党具有无比坚强的领导力、组织力、执行力，是中国人民最可靠、最坚强的主心骨，党的领导是党和国家的根本所在、命脉所在，是全国各族人民的利益所系、命运所系；人民是历史的创造者，是决定党和国家前途命运的根本力量，江山就是人民、人民就是江山，我们党打江山、守江山，守的是人民的心，为的是让人民过上好日子；我国社会主义制度具有非凡的组织动员能力、统筹协调能力、贯彻执行能力，能够充分发挥集中力量办大事、办难事、办急事的独特优势。在新的征程上，我们必须坚持中国共产党坚强领导，充分发挥好中国特色社会主义制度优势，团结带领中国人民不断为美好生活而奋斗！</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习近平总书记指出：“全面建成小康社会不是终点，而是新生活、新奋斗的起点。”我们已经全面建成小康社会，接下来要为全面建成社会主义现代化强国而奋斗，让老百姓生活更加富裕、更加幸福。现在，全面建设社会主义现代化国家新征程已经开启，向第二个百年奋斗目标进军的号角已经吹响。摆在全党全国各族人民面前的使命更光荣、任务更艰巨、挑战更严峻、工作更伟大。踏上新的赶考之路，牢记党的性质宗旨，牢记党的初心使命，不懈奋斗，永远奋斗，我们就一定能创造无愧于党、无愧于人民、无愧于时代的新业绩！</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来源：《人民日报》（2021年07月03日第02版）</w:t>
      </w: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没有共产党就没有中国人民的幸福生活</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《求是》社论</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中国共产党百年华诞！</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这是中国共产党历史、中华民族历史、世界历史的重大里程碑时刻！</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2021年7月1日，习近平总书记代表中国共产党和中国人民在天安门城楼上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此时此刻，此情此景，怎能不让华夏儿女心潮澎湃、热血沸腾，放声高唱“没有共产党就没有新中国”，深情倾诉“唱支山歌给党听，我把党来比母亲”，由衷地为中国共产党骄傲自豪，为中国共产党领导的新中国骄傲自豪，为从未有过的幸福生活骄傲自豪。站在百年风华的历史高处，中国共产党正引领中华号巨轮驶向伟大复兴的光辉彼岸，一个持续走向国家富强、人民幸福的新中国，正以更加雄伟的身姿巍然屹立于世界东方。中国人民用今天的幸福生活告慰前辈先烈：此时此刻，此情此景，如您所愿！</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数千年历史长河中，中国人民辛勤劳作、自强不息，不懈追求“小康”生活。但在封建制度下，这只是一个镜花水月的空想。鸦片战争以后，由于西方列强的入侵，中国更是陷入内忧外患的黑暗境地，面临亡国灭种的深刻危机，国家积贫积弱、人民饥寒交迫，“中国人民的贫困和不自由的程度，是世界所少见的”。</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了“救民于水火、解民于倒悬”，无数仁人志士不屈不挠、前仆后继，多少轰轰烈烈，多少慷慨悲歌，但依然未能改变江山飘摇、神州陆沉、民不聊生的悲惨命运。莽莽神州，已倒之狂澜待挽；茫茫华夏，中流之砥柱伊谁？</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在历史的大浪淘沙中，中国人民选择了用马克思主义科学真理武装起来的中国共产党。</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1921年，从上海的石库门，到浙江嘉兴的南湖，一叶小船，摆渡了暮霭沉沉的中国，见证了勇担民族复兴历史大任、必将带领人民创造人间奇迹的中国共产党的诞生。从此，小小红船承载起亿万国人的国强民富梦想，一次次穿越急流险滩、惊涛骇浪，引领中华民族迎来从站起来、富起来到强起来的伟大飞跃，实现中华民族伟大复兴进入了不可逆转的历史进程！</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中国共产党除了工人阶级和最广大人民群众的利益，没有自己特殊的利益。为中国人民谋幸福、为中华民族谋复兴，是中国共产党自诞生之日起就始终不渝的初心和使命。100年来，党的一切奋斗、一切牺牲、一切创造都是为了让人民过上好日子，党100年的历史从根本上说就是一部为人民谋幸福的历史。</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有牺牲多壮志，敢教日月换新天。“儿女不见妈妈两鬓白，但相信你会看到我们举过的红旗飘扬在祖国的蓝天”；“为了我们的子子孙孙争得幸福的生活，就是献出了自己的生命也是在所不惜的”……革命烈士用鲜血和生命诠释了什么叫做中国共产党人、什么是中国共产党的初心使命。</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经过28年浴血奋战，中国共产党团结带领人民推翻帝国主义、封建主义、官僚资本主义三座大山，夺取新民主主义革命胜利，实现了几代中国人梦寐以求的民族独立和人民解放，为国家强大、人民富裕创造了前提、开辟了道路。</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我们的民族将再也不是一个被人侮辱的民族了，我们已经站起来了。”在中国人民政治协商会议第一届全体会议上，代表们一面流着热泪，一面使劲地拍掌。那种刻骨铭心的翻身感、那种当家做主人的尊严、那种重整山河的燃烧的激情，只有经历了新旧社会对比的人才会有、才能懂，也才会真正理解“风展红旗如画”正是幸福生活的保障。</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新中国，人民第一次成为国家、社会和自己命运的主人。“我把党来比母亲，母亲只生了我的身，党的光辉照我心……”当年，祖辈为奴的放羊女娃才旦卓玛勇敢地站起来了，是共产党给她和像她这样的人们撑了腰，他们作为新社会的主人站直了腰杆。才旦卓玛忘情演唱《唱支山歌给党听》，唱出了各族人民对中国共产党的似海深情。</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了“建设一个新世界”，当家作主的中国人民在建设新中国的奋斗中，爆发出空前的创造力和冲天的干劲。在那个火红的年代，党团结带领中国人民进行社会主义革命，确立社会主义基本制度，在一穷二白的条件下推进社会主义建设，中国社会发生了翻天覆地的变化，建立起独立的比较完整的工业体系和国民经济体系，在走向人民幸福生活的道路上，不断创造人间奇迹，绘出最新最美的图画。</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有过凯歌行进，也曾低吟徘徊。在满目疮痍的旧中国留下的烂摊子上建设社会主义新中国，一切都要艰苦创业、披荆斩棘、开辟新路。</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“十八户农民的红手印，按出了改革开放万里香，沃野千里稻翻浪，农家的小楼沐春光……”1978年的一个冬夜，小岗村十八户农民在一份没有标点符号的契约上按下鲜红的手印。农村改革的春雷响彻神州大地。</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党的十一届三中全会，实现了新中国成立以来党的历史上具有深远意义的伟大转折。党团结带领人民走自己的路，开创、坚持、捍卫、发展中国特色社会主义，不断解放和发展生产力，人民生活实现了从温饱不足到总体小康、奔向全面小康的历史性跨越。</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船到中流浪更急、人到半山路更陡。时光进入2012年，中国共产党为人民谋幸福、为民族谋复兴的第一个百年征程，进入了最关键的攻坚和冲刺阶段。历史的接力棒，交到了以习近平同志为主要代表的新时代中国共产党人手中。</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人民对美好生活的向往，就是我们的奋斗目标”，“我们一定要始终与人民心心相印、与人民同甘共苦、与人民团结奋斗，夙夜在公，勤勉工作，努力向历史、向人民交出一份合格的答卷”。2012年11月15日，人民大会堂，在与中外记者见面会上，新时代的领路人习近平总书记庄严承诺。</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面对严峻复杂的国际形势、艰巨繁重的国内改革发展稳定任务，特别是新冠肺炎疫情的严重冲击，习近平总书记胸怀中华民族伟大复兴战略全局和世界百年未有之大变局，坚持以人民为中心的发展思想，以“我将无我，不负人民”的赤子情怀，统揽伟大斗争、伟大工程、伟大事业、伟大梦想，带领全党全军全国各族人民奋勇前行，引领党和国家事业取得历史性成就、发生历史性变革，夺取了全面建成小康社会的胜利，开启了全面建设社会主义现代化国家的新征程，交出了一份人民满意、世界瞩目、可以载入史册的答卷。</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旧中国，生产力水平低下、工农业生产非常落后，1949年中国经济总量占世界的比重不足5%，“一辆汽车、一架飞机、一辆坦克、一辆拖拉机都不能造”。中国共产党领导下的新时代中国，国内生产总值迈上100万亿元的高台阶，人均国内生产总值站上1万美元大关，连续多年稳居世界第二大经济体，对世界经济增长的贡献率长期保持世界第一位。</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旧中国，人民在生死线苦苦挣扎，据估算有80%的人长期处于饥饿、半饥饿状态，几乎每年都有几万乃至几十万人因饥饿而亡。中国共产党领导下的新时代中国，脱贫攻坚取得全面胜利，人民生活水平大幅提高，人均可支配收入名义增长600多倍，恩格尔系数降至30%左右。</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旧中国，人民长期遭受病疫的折磨和精神上的贫瘠，1949年人均预期寿命仅有35岁，文盲率高达80%。中国共产党领导下的新时代中国，人均预期寿命达到77.3岁，15岁及以上人口平均受教育年限达到9.9年，人民精神文化生活更加丰富多彩。</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旧中国，西方列强入侵和殖民掠夺成为加在中国人民身上的沉重枷锁，中国人民的尊严和生存权利受到严重践踏。中国共产党领导下的新时代中国，日益走近世界舞台中央，中国成为世界第一大工业国、货物贸易国，中国人民的民族自尊心、自信心、自豪感极大提升，做中国人的志气、骨气、底气极大增强。</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100年前，中华民族呈现在世界面前的是一派衰败凋零的景象。今天，中华民族向世界展现的是一派欣欣向荣的气象，正以不可阻挡的步伐迈向伟大复兴。</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100年来，为了中国人民的幸福生活，多少共产党人舍生取义、流血牺牲，历经苦难而初心不改，饱经风霜而使命依旧。人类历史上，从未有哪一个政党像中国共产党这样，遭遇如此多的艰难险阻，经历如此多的生死考验，付出如此多的惨烈牺牲，取得如此多的丰功伟业，写就如此浩气长存、光耀千秋的追求人民幸福生活的壮丽史诗。</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历史雄辩证明：没有共产党就没有新中国，没有共产党就没有中国特色社会主义，没有共产党就没有中国人民的幸福生活。只有在中国共产党领导下，才能不断满足人民对美好生活的向往，才能实现中华民族伟大复兴的中国梦。</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实践深刻昭示：江山就是人民，人民就是江山。共产党打江山、守江山，守的是人民的心，为的是让人民过上好日子。人民的幸福生活就是“国之大者”。全面小康只是第一步，中国人民更美好的日子还在后头。</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征途漫漫，惟有奋斗。现在，中国共产党团结带领中国人民又踏上了实现第二个百年奋斗目标新的赶考之路。在以习近平同志为核心的党中央坚强领导下，在习近平新时代中国特色社会主义思想科学指引下，全党全军全国各族人民增强“四个意识”、坚定“四个自信”、做到“两个维护”，心往一处想、劲往一处使，就一定能够书写全面建设社会主义现代化国家的崭新华章，一定能够实现中华民族伟大复兴的宏伟目标，一定能够创造更加美好的幸福生活。</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征程正未有穷期。</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2021年仲夏，北京，展示中国共产党百年历史的精神殿堂——中国共产党历史展览馆巍然矗立，气势恢宏。“我志愿加入中国共产党，拥护党的纲领，遵守党的章程，履行党员义务，执行党的决定，严守党的纪律，保守党的秘密，对党忠诚，积极工作，为共产主义奋斗终身，随时准备为党和人民牺牲一切，永不叛党。”面向鲜红的中国共产党党旗，习近平总书记举起右拳，带领全党同志重温入党誓词。</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神圣誓言，穿越百年波澜壮阔征程，承载初心不改使命永担，激励接续奋斗向前进！</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来源：《求是》2021/13</w:t>
      </w:r>
    </w:p>
    <w:p>
      <w:pPr>
        <w:pStyle w:val="2"/>
        <w:rPr>
          <w:rFonts w:hint="eastAsia"/>
          <w:lang w:eastAsia="zh-CN"/>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为实现中华民族伟大复兴不懈奋斗</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——一论学习贯彻习近平总书记在庆祝中国共产党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成立100周年大会上的重要讲话精神</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南方日报评论员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伟大、光荣、正确的中国共产党万岁！伟大、光荣、英雄的中国人民万岁！</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月1日，庆祝中国共产党成立100周年大会在北京天安门广场隆重举行，习近平总书记发表重要讲话，深情回顾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系统阐述以史为鉴、开创未来必须牢牢把握的“九个必须”，号召全体中国共产党员在新的赶考之路上努力为党和人民争取更大光荣。</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胸怀千秋伟业，恰是百年风华。总书记的重要讲话高屋建瓴、思想深刻、内涵丰富，具有很强的政治性、思想性、理论性，充分展现了人民领袖深远的战略思维、强烈的历史担当、真挚的为民情怀，是一篇马克思主义的纲领性文献，为全党全国各族人民向第二个百年奋斗目标迈进指明了前进方向、提供了根本遵循。全省上下要深刻认识学习贯彻总书记重要讲话精神的重大意义，认真落实党中央部署要求，将学习宣传贯彻工作作为当前和今后一个时期全省的重大政治任务、作为党史学习教育的重点来抓，把增强“四个意识”、坚定“四个自信”、做到“两个维护”落实到具体行动上。</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百年来，中国共产党团结带领中国人民进行的一切奋斗、一切牺牲、一切创造，归结起来就是一个主题：实现中华民族伟大复兴。”总书记深刻总结了党的百年奋斗主题，指导我们深入理解党的百年光辉历程。1840年鸦片战争以后，中国逐步成为半殖民地半封建社会，国家蒙辱、人民蒙难、文明蒙尘，中华民族遭受了前所未有的劫难。从那时起，实现中华民族伟大复兴，就成为中国人民和中华民族最伟大的梦想。中国共产党一经诞生，就把为中国人民谋幸福、为中华民族谋复兴确立为自己的初心使命。历史告诉我们，每个人的前途命运都与国家和民族的前途命运紧密相连，“国家好，民族好，大家才会好”。实现中华民族伟大复兴的中国梦，凝聚了几代中国人的夙愿，体现了中华民族和中国人民的整体利益，是每一个中华儿女的共同期盼，是中国共产党人矢志不渝的奋斗目标。</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实现中华民族伟大复兴，是一项光荣而艰巨的事业。“为有牺牲多壮志，敢教日月换新天。”一百年来，中国共产党团结带领中国人民，浴血奋战、百折不挠，创造了新民主主义革命的伟大成就，为实现中华民族伟大复兴创造了根本社会条件；自力更生、发愤图强，创造了社会主义革命和建设的伟大成就，为实现中华民族伟大复兴奠定了根本政治前提和制度基础；解放思想、锐意进取，创造了改革开放和社会主义现代化建设的伟大成就，为实现中华民族伟大复兴提供了充满新的活力的体制保证和快速发展的物质条件；自信自强、守正创新，统揽伟大斗争、伟大工程、伟大事业、伟大梦想，创造了新时代中国特色社会主义的伟大成就，为实现中华民族伟大复兴提供了更为完善的制度保证、更为坚实的物质基础、更为主动的精神力量。过去一百年，中国共产党团结带领中国人民书写了中华民族几千年历史上最恢宏的史诗，以英勇顽强的奋斗向世界庄严宣告：中华民族迎来了从站起来、富起来到强起来的伟大飞跃，实现中华民族伟大复兴进入了不可逆转的历史进程。</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百年前，中华民族呈现在世界面前的是一派衰败凋零的景象。今天，中华民族向世界展现的是一派欣欣向荣的气象，正以不可阻挡的步伐迈向伟大复兴。这一百年来开辟的伟大道路、创造的伟大事业、取得的伟大成就，必将载入中华民族发展史册、人类文明发展史册！为实现中华民族伟大复兴，现在中国共产党团结带领中国人民又踏上了实现第二个百年奋斗目标新的赶考之路。风雨百年，青史可鉴。踏上新的赶考之路，我们要善用历史映照现实、远观未来，从中国共产党的百年奋斗中看清楚过去我们为什么能够成功、弄明白未来我们怎样才能继续成功，从而在新的征程上更加坚定、更加自觉地牢记初心使命、开创美好未来。以史为鉴、开创未来，我们要牢牢把握“九个必须”：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回首过去，展望未来，有中国共产党的坚强领导，有全国各族人民的紧密团结，全面建成社会主义现代化强国的目标一定能够实现，中华民族伟大复兴的中国梦一定能够实现！”总书记的重要讲话鼓舞人心、提振信心、坚定决心，引发亿万中华儿女的强烈共鸣。全省各级党组织和广大党员干部群众要迅速兴起学习宣传贯彻总书记重要讲话精神的热潮，坚决响应总书记、党中央号召，牢记初心使命，坚定理想信念，践行党的宗旨，大力发扬伟大建党精神，以赶考的清醒和坚定答好新时代的答卷，奋力推动广东在全面建设社会主义现代化国家新征程中走在全国前列、创造新的辉煌，为实现中华民族伟大复兴的中国梦不懈奋斗！</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来源：《南方日报》（2021年7月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日第A02版）</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永远把伟大建党精神继承下去发扬光大</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——二论学习贯彻习近平总书记在庆祝中国共产党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成立100周年大会上的重要讲话精神</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南方日报评论员</w: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历史川流不息，精神代代相传。</w: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坚持真理、坚守理想，践行初心、担当使命，不怕牺牲、英勇斗争，对党忠诚、不负人民。”习近平总书记在庆祝中国共产党成立100周年大会的重要讲话中，首次精辟概括伟大建党精神，深刻阐释伟大建党精神在党的长期奋斗历程中的历史价值、时代价值，向全党发出“继续弘扬光荣传统、赓续红色血脉，永远把伟大建党精神继承下去、发扬光大”的号召，为实现中华民族伟大复兴注入了强大精神力量。</w: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百年前，正值国家蒙辱、人民蒙难、文明蒙尘的危难之际，中国共产党的先驱们团结在马克思主义旗帜下，心怀共产主义理想信念，把为中国人民谋幸福、为中华民族谋复兴确立为自己的初心使命，忠诚担当、矢志奋斗，不怕牺牲、勇于创造，缔造了中国共产党。中国产生了共产党，这是开天辟地的大事变，深刻改变了近代以后中华民族发展的方向和进程，深刻改变了中国人民和中华民族的前途和命运，深刻改变了世界发展的趋势和格局。总书记精辟概括的32字伟大建党精神，跨越时空、历久弥新，集中体现了中国共产党的坚定信念、根本宗旨、优良作风，凝聚着中国共产党人艰苦奋斗、牺牲奉献、开拓进取的伟大品格，深深融入我们党、国家、民族、人民的血脉之中，为我们立党兴党强党提供了丰厚滋养。</w: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伟大建党精神是中国共产党的精神之源，是中国共产党永葆先进性、纯洁性，从胜利走向胜利的强大精神动力。一百年来，我们党发扬伟大建党精神，从只有50多名党员的年轻政党，发展成为拥有9500多万名党员、领导着14亿多人口大国、具有重大全球影响力的世界第一大执政党，成为中国人民的主心骨、中国特色社会主义事业的坚强领导核心。一百年来，我们党发扬伟大建党精神，团结带领中国人民，以“为有牺牲多壮志，敢教日月换新天”的大无畏气概，冲破险阻、攻坚克难、爬坡过坎，开辟了伟大道路、创造了伟大事业、取得了伟大成就，书写了中华民族几千年历史上最恢宏的史诗。一百年来，我们党发扬伟大建党精神，在长期奋斗中形成了井冈山精神、长征精神、遵义会议精神、延安精神、西柏坡精神、红岩精神、抗美援朝精神、“两弹一星”精神、特区精神、抗洪精神、抗震救灾精神、抗疫精神、脱贫攻坚精神等伟大精神，构筑起了中国共产党人的精神谱系。</w: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回望过去，世界上没有哪个党像我们这样，遭遇过如此多的艰难险阻，经历过如此多的生死考验，付出过如此多的惨烈牺牲。我们党之所以历经百年而风华正茂、饱经磨难而生生不息，就是凭着那么一股革命加拼命的强大精神。伟大建党精神以及整个中国共产党人精神谱系，植根于中华文化沃土，吮吸着中华文化的丰富营养而成长壮大，是党的百年奋斗历史沉淀下的宝贵精神财富，是激励我们向着第二个百年奋斗目标进军、战胜前进路上一切风险挑战的精神力量。</w: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我们要永远把伟大建党精神继承下去、发扬光大，用伟大建党精神滋养自己、激励自己，用伟大建党精神锤炼政治品格、涵养良好作风。要大力发扬红色传统、传承红色基因，赓续共产党人精神血脉，始终保持革命者的大无畏奋斗精神，鼓起迈进新征程、奋进新时代的精气神，走好新的赶考之路。</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个政党、一个民族，唯有精神上站得住、站得稳，才能在历史洪流中屹立不倒、挺立潮头。全省各地区各部门和广大党员干部群众要认真学习、深刻领会、全面贯彻习近平总书记重要讲话精神，从伟大建党精神中汲取源源不断的力量，不断增强继承和发扬伟大建党精神的自觉性、践行伟大建党精神的坚定性，以永不懈怠的精神状态和一往无前的奋斗姿态，奋力在全面建设社会主义现代化国家新征程中走在全国前列、创造新的辉煌，努力为党和人民争取更大光荣！</w:t>
      </w:r>
    </w:p>
    <w:p>
      <w:pPr>
        <w:pStyle w:val="2"/>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来源：《南方日报》（2021年7月4日第A02版）</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毫不动摇坚持党的坚强领导</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——三论学习贯彻习近平总书记在庆祝中国共产党</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成立100周年大会上的重要讲话精神</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南方日报评论员</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办好中国的事情，关键在党。</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在庆祝中国共产党成立100周年大会上，习近平总书记全面总结了以史为鉴、开创未来的“九个必须”，为全面建成社会主义现代化强国、实现中华民族伟大复兴的中国梦提供了科学行动指南。其中，第一个必须就是“必须坚持中国共产党坚强领导”，这是对党的百年奋斗经验的精辟概括和科学总结，是谋划和推进党和国家事业发展的根本政治前提。我们一定要充分认识坚持党的坚强领导的极端重要性，充分发挥党总揽全局、协调各方的领导核心作用，确保党和国家的各项事业始终沿着正确方向胜利前进。</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中国共产党的领导地位，是在我国长期革命、建设、改革实践中形成的，是历史的选择、人民的选择。从建党的开天辟地，到新中国成立的改天换地，到改革开放的翻天覆地，再到党的十八大以来党和国家事业取得历史性成就、发生历史性变革，中国共产党始终坚守初心使命，团结带领人民书写了中华民族几千年历史上最恢宏的史诗，社会主义中国以更加雄伟的身姿屹立于世界东方，中华民族迎来了从站起来、富起来到强起来的伟大飞跃。中国共产党也从一个50多人的小党发展成为拥有9500多万党员的世界第一大执政党，得到了14亿多中国人民最广泛的支持和拥护。中华民族近代以来180多年的历史、中国共产党成立以来100年的历史、中华人民共和国成立以来70多年的历史都充分证明，没有中国共产党，就没有新中国，就没有中华民族伟大复兴。</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中国共产党是我们事业的坚强领导核心。党政军民学，东西南北中，党是领导一切的，是最高的政治领导力量，各个领域、各个方面都必须坚定自觉坚持党的领导。从战洪水、防非典、抗地震，到战疫情、化危机、应变局，事实一次次证明，中国共产党所具有的无比坚强的领导力，是风雨来袭时中国人民最可靠的主心骨，是战胜一切困难挑战的“定海神针”。党的领导是中国特色社会主义最本质的特征，是中国特色社会主义制度的最大优势，是党和国家的根本所在、命脉所在，是全国各族人民的利益所系、命运所系。向第二个百年奋斗目标进军，前进道路上不会一帆风顺，我们面临的风险考验只会越来越复杂，甚至会遇到难以想象的惊涛骇浪，要有力应对重大挑战、抵御重大风险、克服重大阻力、化解重大矛盾，进行具有许多新的历史特点的伟大斗争，从根本上讲还是要靠党的领导、靠党把好方向盘。</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东地处“两个前沿”，面对的风险挑战更大。回首百年征程特别是党的十八大以来，广东取得的每一项成绩、实现的每一步跨越，面对风雨侵扰每一次都能战而胜之，归根到底靠的是总书记、党中央的坚强领导。这是我们无惧风险挑战、勇立时代潮头的信心所在、底气所在、力量所在。踏上新的赶考之路，我们必须毫不动摇坚持党的坚强领导，进一步增强“四个意识”、坚定“四个自信”、做到“两个维护”，自觉在思想上政治上行动上同以习近平同志为核心的党中央保持高度一致；始终牢记“国之大者”，不断完善党的领导，不断提高党科学执政、民主执政、依法执政水平，充分发挥党总揽全局、协调各方的领导核心作用，把广东发展的路子走对走实走好。</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横空大气排山去，砥柱人间是此峰。”回首过去，正是有了党的坚强领导，有了党的正确引领，中国人民从根本上改变了自己的命运，中国发展取得了举世瞩目的伟大成就，中华民族迎来了伟大复兴的光明前景。我们要用历史映照现实、远观未来，始终坚持党的坚强领导，更加紧密地团结在以习近平同志为核心的党中央周围，坚定不移沿着总书记指引的方向奋勇前进，奋力推动广东在全面建设社会主义现代化国家新征程中走在全国前列、创造新的辉煌，为实现中华民族伟大复兴的中国梦作出新的更大贡献！</w:t>
      </w:r>
    </w:p>
    <w:p>
      <w:pPr>
        <w:pStyle w:val="2"/>
        <w:rPr>
          <w:rFonts w:hint="default" w:ascii="Times New Roman" w:hAnsi="Times New Roman" w:eastAsia="仿宋_GB2312" w:cs="Times New Roman"/>
          <w:sz w:val="32"/>
          <w:szCs w:val="32"/>
          <w:lang w:val="en-US" w:eastAsia="zh-CN"/>
        </w:rPr>
      </w:pPr>
    </w:p>
    <w:p>
      <w:pPr>
        <w:pStyle w:val="2"/>
        <w:jc w:val="center"/>
        <w:rPr>
          <w:rFonts w:hint="default"/>
        </w:rPr>
      </w:pPr>
      <w:r>
        <w:rPr>
          <w:rFonts w:hint="default" w:ascii="Times New Roman" w:hAnsi="Times New Roman" w:eastAsia="仿宋_GB2312" w:cs="Times New Roman"/>
          <w:sz w:val="32"/>
          <w:szCs w:val="32"/>
          <w:lang w:val="en-US" w:eastAsia="zh-CN"/>
        </w:rPr>
        <w:t>来源：《南方日报》（2021年7月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日第A02版）</w:t>
      </w:r>
    </w:p>
    <w:p>
      <w:pPr>
        <w:pStyle w:val="2"/>
        <w:rPr>
          <w:rFonts w:hint="default"/>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right"/>
      <w:rPr>
        <w:rFonts w:hint="eastAsia" w:eastAsiaTheme="minorEastAsia"/>
        <w:lang w:eastAsia="zh-CN"/>
      </w:rPr>
    </w:pPr>
    <w:r>
      <w:rPr>
        <w:rFonts w:hint="eastAsia"/>
        <w:lang w:eastAsia="zh-CN"/>
      </w:rPr>
      <w:t>党史学习教育</w:t>
    </w:r>
    <w:r>
      <w:rPr>
        <w:rFonts w:hint="eastAsia"/>
        <w:lang w:val="en-US" w:eastAsia="zh-CN"/>
      </w:rPr>
      <w:t>学习</w:t>
    </w:r>
    <w:r>
      <w:rPr>
        <w:rFonts w:hint="eastAsia"/>
        <w:lang w:eastAsia="zh-CN"/>
      </w:rPr>
      <w:t>资料汇编（十五）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left"/>
      <w:rPr>
        <w:rFonts w:hint="eastAsia" w:eastAsiaTheme="minorEastAsia"/>
        <w:lang w:eastAsia="zh-CN"/>
      </w:rPr>
    </w:pPr>
    <w:r>
      <w:rPr>
        <w:rFonts w:hint="eastAsia"/>
        <w:lang w:eastAsia="zh-CN"/>
      </w:rPr>
      <w:t>市委</w:t>
    </w:r>
    <w:r>
      <w:rPr>
        <w:rFonts w:hint="eastAsia"/>
        <w:lang w:val="en-US" w:eastAsia="zh-CN"/>
      </w:rPr>
      <w:t>党史学习教育领导小组办公室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right"/>
    </w:pPr>
    <w:r>
      <w:rPr>
        <w:rFonts w:hint="eastAsia"/>
      </w:rPr>
      <w:t>党史学习教育</w:t>
    </w:r>
    <w:r>
      <w:rPr>
        <w:rFonts w:hint="eastAsia"/>
        <w:lang w:val="en-US" w:eastAsia="zh-CN"/>
      </w:rPr>
      <w:t>学习</w:t>
    </w:r>
    <w:r>
      <w:rPr>
        <w:rFonts w:hint="eastAsia"/>
      </w:rPr>
      <w:t>资料汇编（</w:t>
    </w:r>
    <w:r>
      <w:rPr>
        <w:rFonts w:hint="eastAsia"/>
        <w:lang w:eastAsia="zh-CN"/>
      </w:rPr>
      <w:t>十五</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01D6"/>
    <w:rsid w:val="026D42FB"/>
    <w:rsid w:val="048C4660"/>
    <w:rsid w:val="05FE4889"/>
    <w:rsid w:val="077B1FA5"/>
    <w:rsid w:val="07875277"/>
    <w:rsid w:val="08DB56BB"/>
    <w:rsid w:val="09C44D03"/>
    <w:rsid w:val="09E330AD"/>
    <w:rsid w:val="0ABA0CE5"/>
    <w:rsid w:val="0B2B451A"/>
    <w:rsid w:val="0C392CF1"/>
    <w:rsid w:val="10923C44"/>
    <w:rsid w:val="115E6565"/>
    <w:rsid w:val="12536279"/>
    <w:rsid w:val="12FB14C4"/>
    <w:rsid w:val="13DE74C4"/>
    <w:rsid w:val="141B0419"/>
    <w:rsid w:val="1440100D"/>
    <w:rsid w:val="158F59CB"/>
    <w:rsid w:val="15D2211B"/>
    <w:rsid w:val="16E0646F"/>
    <w:rsid w:val="18185610"/>
    <w:rsid w:val="187A0145"/>
    <w:rsid w:val="1BBB628D"/>
    <w:rsid w:val="207E0C90"/>
    <w:rsid w:val="221605D2"/>
    <w:rsid w:val="232D02E2"/>
    <w:rsid w:val="240D49B4"/>
    <w:rsid w:val="24FA4D9F"/>
    <w:rsid w:val="251F5A1B"/>
    <w:rsid w:val="25483ABB"/>
    <w:rsid w:val="25B54A0B"/>
    <w:rsid w:val="26F02601"/>
    <w:rsid w:val="27037E79"/>
    <w:rsid w:val="275C5625"/>
    <w:rsid w:val="27DC0223"/>
    <w:rsid w:val="281D5CEB"/>
    <w:rsid w:val="284673E8"/>
    <w:rsid w:val="2A2456C4"/>
    <w:rsid w:val="2A4523D3"/>
    <w:rsid w:val="2A8E3E8A"/>
    <w:rsid w:val="2AEC05FA"/>
    <w:rsid w:val="2BF44BE3"/>
    <w:rsid w:val="2C486645"/>
    <w:rsid w:val="2CA85BD0"/>
    <w:rsid w:val="2CD517A7"/>
    <w:rsid w:val="2ECB6F79"/>
    <w:rsid w:val="30175E1E"/>
    <w:rsid w:val="326D09BF"/>
    <w:rsid w:val="33081892"/>
    <w:rsid w:val="33D351D8"/>
    <w:rsid w:val="33DD50ED"/>
    <w:rsid w:val="34A92B81"/>
    <w:rsid w:val="34B429D8"/>
    <w:rsid w:val="3765756A"/>
    <w:rsid w:val="38537678"/>
    <w:rsid w:val="391C7D2F"/>
    <w:rsid w:val="395A5B15"/>
    <w:rsid w:val="3BFB55B0"/>
    <w:rsid w:val="3C5C2195"/>
    <w:rsid w:val="3CFB398F"/>
    <w:rsid w:val="3F4305CF"/>
    <w:rsid w:val="41C316E0"/>
    <w:rsid w:val="424D3C47"/>
    <w:rsid w:val="446A3155"/>
    <w:rsid w:val="44F22819"/>
    <w:rsid w:val="472B2FE1"/>
    <w:rsid w:val="47C129BB"/>
    <w:rsid w:val="47E0748F"/>
    <w:rsid w:val="48D06ACB"/>
    <w:rsid w:val="48ED75FE"/>
    <w:rsid w:val="49282AB6"/>
    <w:rsid w:val="4AB22346"/>
    <w:rsid w:val="4B8A35DF"/>
    <w:rsid w:val="4D1F7731"/>
    <w:rsid w:val="4D205082"/>
    <w:rsid w:val="4D74458A"/>
    <w:rsid w:val="4EB353D3"/>
    <w:rsid w:val="4F790AA1"/>
    <w:rsid w:val="50325448"/>
    <w:rsid w:val="50440407"/>
    <w:rsid w:val="50A61029"/>
    <w:rsid w:val="53CA158E"/>
    <w:rsid w:val="56396F0D"/>
    <w:rsid w:val="59A773AB"/>
    <w:rsid w:val="5A301A37"/>
    <w:rsid w:val="5DEC18FC"/>
    <w:rsid w:val="5FD0107A"/>
    <w:rsid w:val="60DC5C90"/>
    <w:rsid w:val="61CE3900"/>
    <w:rsid w:val="622610ED"/>
    <w:rsid w:val="627F1227"/>
    <w:rsid w:val="62853F49"/>
    <w:rsid w:val="644C54C2"/>
    <w:rsid w:val="65087AA5"/>
    <w:rsid w:val="65A32901"/>
    <w:rsid w:val="65E64AE0"/>
    <w:rsid w:val="662351D3"/>
    <w:rsid w:val="67C92DB7"/>
    <w:rsid w:val="680B0E87"/>
    <w:rsid w:val="68261E76"/>
    <w:rsid w:val="68AB29F6"/>
    <w:rsid w:val="69E44CA1"/>
    <w:rsid w:val="6A764466"/>
    <w:rsid w:val="6AEF31DF"/>
    <w:rsid w:val="6D4D1B4E"/>
    <w:rsid w:val="6E0D62F4"/>
    <w:rsid w:val="70695926"/>
    <w:rsid w:val="713D702B"/>
    <w:rsid w:val="71BC6AC0"/>
    <w:rsid w:val="71E214A4"/>
    <w:rsid w:val="727E2689"/>
    <w:rsid w:val="72CE3456"/>
    <w:rsid w:val="73965542"/>
    <w:rsid w:val="753A11F5"/>
    <w:rsid w:val="75D66C25"/>
    <w:rsid w:val="7782192A"/>
    <w:rsid w:val="79657735"/>
    <w:rsid w:val="7B0F28B3"/>
    <w:rsid w:val="7E736B5C"/>
    <w:rsid w:val="7FD6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2021-03-25T08:48:00Z</dcterms:created>
  <dc:creator>Administrator</dc:creator>
  <cp:lastModifiedBy>刘晓</cp:lastModifiedBy>
  <cp:lastPrinted>2021-03-31T01:38:00Z</cp:lastPrinted>
  <dcterms:modified xsi:type="dcterms:W3CDTF">2021-07-06T09:52:24Z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0CA1702643094154AF41C670B6F1D0CD</vt:lpwstr>
  </property>
  <property fmtid="{D5CDD505-2E9C-101B-9397-08002B2CF9AE}" pid="4" name="KSOSaveFontToCloudKey">
    <vt:lpwstr>321841483_btnclosed</vt:lpwstr>
  </property>
</Properties>
</file>